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5D" w:rsidRDefault="00F51D5D" w:rsidP="00F51D5D">
      <w:pPr>
        <w:pStyle w:val="10"/>
        <w:keepNext/>
        <w:keepLines/>
        <w:shd w:val="clear" w:color="auto" w:fill="auto"/>
        <w:spacing w:line="322" w:lineRule="exact"/>
      </w:pPr>
      <w:bookmarkStart w:id="0" w:name="bookmark7"/>
      <w:r>
        <w:t>ПЛАН</w:t>
      </w:r>
      <w:bookmarkEnd w:id="0"/>
    </w:p>
    <w:p w:rsidR="00F51D5D" w:rsidRDefault="00F51D5D" w:rsidP="00F51D5D">
      <w:pPr>
        <w:pStyle w:val="60"/>
        <w:shd w:val="clear" w:color="auto" w:fill="auto"/>
        <w:spacing w:after="0" w:line="322" w:lineRule="exact"/>
      </w:pPr>
      <w:r>
        <w:t>мероприятий (дорожная карта) по созданию и функционированию</w:t>
      </w:r>
      <w:r>
        <w:br/>
        <w:t>Центра образования естественно-научной направленности</w:t>
      </w:r>
      <w:r>
        <w:br/>
        <w:t>«Точка роста» на базе МБОУ «Темниковская СОШ имени Героя Советского Союза А. И. Семикова»</w:t>
      </w:r>
    </w:p>
    <w:p w:rsidR="00F51D5D" w:rsidRDefault="00F51D5D" w:rsidP="00F51D5D">
      <w:pPr>
        <w:pStyle w:val="60"/>
        <w:shd w:val="clear" w:color="auto" w:fill="auto"/>
        <w:spacing w:after="0" w:line="322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4378"/>
        <w:gridCol w:w="3000"/>
        <w:gridCol w:w="1704"/>
      </w:tblGrid>
      <w:tr w:rsidR="00F51D5D" w:rsidTr="00CD560C">
        <w:trPr>
          <w:trHeight w:hRule="exact" w:val="33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№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мероприятий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Результат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Сроки</w:t>
            </w:r>
          </w:p>
        </w:tc>
      </w:tr>
      <w:tr w:rsidR="00F51D5D" w:rsidTr="00CD560C">
        <w:trPr>
          <w:trHeight w:hRule="exact" w:val="54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r>
              <w:rPr>
                <w:rStyle w:val="20"/>
                <w:rFonts w:eastAsia="Arial Unicode MS"/>
              </w:rPr>
              <w:t>Организационные мероприятия по созданию Центра:</w:t>
            </w:r>
          </w:p>
          <w:p w:rsidR="00F51D5D" w:rsidRDefault="00F51D5D" w:rsidP="00CD560C">
            <w:r>
              <w:rPr>
                <w:rStyle w:val="20"/>
                <w:rFonts w:eastAsia="Arial Unicode MS"/>
              </w:rPr>
              <w:t>Правовое обеспечение создания и функционирования Центра роста: Издание приказа о создании Центра:</w:t>
            </w:r>
          </w:p>
          <w:p w:rsidR="00F51D5D" w:rsidRDefault="00F51D5D" w:rsidP="00F51D5D">
            <w:pPr>
              <w:numPr>
                <w:ilvl w:val="0"/>
                <w:numId w:val="1"/>
              </w:numPr>
              <w:tabs>
                <w:tab w:val="left" w:pos="158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>утверждение Положения о деятельности Центра;</w:t>
            </w:r>
          </w:p>
          <w:p w:rsidR="00F51D5D" w:rsidRDefault="00F51D5D" w:rsidP="00F51D5D">
            <w:pPr>
              <w:numPr>
                <w:ilvl w:val="0"/>
                <w:numId w:val="1"/>
              </w:numPr>
              <w:tabs>
                <w:tab w:val="left" w:pos="168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>назначение руководителя Центра;</w:t>
            </w:r>
          </w:p>
          <w:p w:rsidR="00F51D5D" w:rsidRDefault="00F51D5D" w:rsidP="00F51D5D">
            <w:pPr>
              <w:numPr>
                <w:ilvl w:val="0"/>
                <w:numId w:val="1"/>
              </w:numPr>
              <w:tabs>
                <w:tab w:val="left" w:pos="158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>утверждение плана мероприятий мероприятий (дорожной карты) по созданию и функционированию Центра;</w:t>
            </w:r>
          </w:p>
          <w:p w:rsidR="00F51D5D" w:rsidRDefault="00F51D5D" w:rsidP="00F51D5D">
            <w:pPr>
              <w:numPr>
                <w:ilvl w:val="0"/>
                <w:numId w:val="1"/>
              </w:numPr>
              <w:tabs>
                <w:tab w:val="left" w:pos="158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>разработка и утверждение должностных инструкций сотрудников Центра.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317" w:lineRule="exact"/>
            </w:pPr>
            <w:r>
              <w:rPr>
                <w:rStyle w:val="20"/>
                <w:rFonts w:eastAsia="Arial Unicode MS"/>
              </w:rPr>
              <w:t>Приказ о создании в соответствии с методическими рекомендациями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317" w:lineRule="exact"/>
              <w:ind w:left="400"/>
            </w:pPr>
            <w:r>
              <w:rPr>
                <w:rStyle w:val="20"/>
                <w:rFonts w:eastAsia="Arial Unicode MS"/>
              </w:rPr>
              <w:t xml:space="preserve">Август </w:t>
            </w:r>
          </w:p>
        </w:tc>
      </w:tr>
      <w:tr w:rsidR="00F51D5D" w:rsidRPr="008E4FA8" w:rsidTr="00CD560C">
        <w:trPr>
          <w:trHeight w:hRule="exact" w:val="9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Pr="00E710CE" w:rsidRDefault="00F51D5D" w:rsidP="00CD560C">
            <w:r w:rsidRPr="00E710CE">
              <w:rPr>
                <w:rStyle w:val="20"/>
                <w:rFonts w:eastAsia="Arial Unicode MS"/>
              </w:rPr>
              <w:t>Утверждение плана по информационному сопровождению создания Центра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Pr="00E710CE" w:rsidRDefault="00F51D5D" w:rsidP="00CD560C">
            <w:pPr>
              <w:spacing w:line="280" w:lineRule="exact"/>
            </w:pPr>
            <w:r w:rsidRPr="00E710CE">
              <w:rPr>
                <w:rStyle w:val="20"/>
                <w:rFonts w:eastAsia="Arial Unicode MS"/>
              </w:rPr>
              <w:t>Приказ директора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Pr="00E710CE" w:rsidRDefault="00F51D5D" w:rsidP="00CD560C">
            <w:pPr>
              <w:spacing w:line="280" w:lineRule="exact"/>
              <w:jc w:val="center"/>
            </w:pPr>
            <w:r w:rsidRPr="00E710CE">
              <w:rPr>
                <w:rStyle w:val="20"/>
                <w:rFonts w:eastAsia="Arial Unicode MS"/>
              </w:rPr>
              <w:t xml:space="preserve">Август </w:t>
            </w:r>
          </w:p>
        </w:tc>
      </w:tr>
      <w:tr w:rsidR="00F51D5D" w:rsidTr="00CD560C">
        <w:trPr>
          <w:trHeight w:hRule="exact" w:val="65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spacing w:line="326" w:lineRule="exact"/>
            </w:pPr>
            <w:r>
              <w:rPr>
                <w:rStyle w:val="20"/>
                <w:rFonts w:eastAsia="Arial Unicode MS"/>
              </w:rPr>
              <w:t>Создание Интернет странички на сайте школы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</w:pPr>
            <w:r>
              <w:rPr>
                <w:rStyle w:val="20"/>
                <w:rFonts w:eastAsia="Arial Unicode MS"/>
              </w:rPr>
              <w:t>Страничка на сайте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Август</w:t>
            </w:r>
          </w:p>
        </w:tc>
      </w:tr>
      <w:tr w:rsidR="00F51D5D" w:rsidTr="00CD560C">
        <w:trPr>
          <w:trHeight w:hRule="exact" w:val="9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r>
              <w:rPr>
                <w:rStyle w:val="20"/>
                <w:rFonts w:eastAsia="Arial Unicode MS"/>
              </w:rPr>
              <w:t xml:space="preserve">Согласование дизайн-проекта Центра «Точка роста»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</w:pPr>
            <w:r>
              <w:rPr>
                <w:rStyle w:val="20"/>
                <w:rFonts w:eastAsia="Arial Unicode MS"/>
              </w:rPr>
              <w:t>Дизайн проект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 xml:space="preserve">Март –май </w:t>
            </w:r>
          </w:p>
        </w:tc>
      </w:tr>
      <w:tr w:rsidR="00F51D5D" w:rsidTr="00CD560C">
        <w:trPr>
          <w:trHeight w:hRule="exact" w:val="9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r>
              <w:rPr>
                <w:rStyle w:val="20"/>
                <w:rFonts w:eastAsia="Arial Unicode MS"/>
              </w:rPr>
              <w:t xml:space="preserve">Согласование проекта зонирования Центра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</w:pPr>
            <w:r>
              <w:rPr>
                <w:rStyle w:val="20"/>
                <w:rFonts w:eastAsia="Arial Unicode MS"/>
              </w:rPr>
              <w:t>Проект зонирования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Апрель</w:t>
            </w:r>
          </w:p>
        </w:tc>
      </w:tr>
      <w:tr w:rsidR="00F51D5D" w:rsidTr="00CD560C">
        <w:trPr>
          <w:trHeight w:hRule="exact" w:val="25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80"/>
            </w:pPr>
            <w:r>
              <w:rPr>
                <w:rStyle w:val="20"/>
                <w:rFonts w:eastAsia="Arial Unicode MS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ind w:left="220"/>
            </w:pPr>
            <w:r>
              <w:rPr>
                <w:rStyle w:val="20"/>
                <w:rFonts w:eastAsia="Arial Unicode MS"/>
              </w:rPr>
              <w:t>Повышение квалификации (профмастерства) сотрудников и педагогов Центра, в том числе по новым технологиям преподавания предметных областей «Физика», «Биология», «Химия»: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326" w:lineRule="exact"/>
            </w:pPr>
            <w:r>
              <w:rPr>
                <w:rStyle w:val="20"/>
                <w:rFonts w:eastAsia="Arial Unicode MS"/>
              </w:rPr>
              <w:t>Приказ директора школы об</w:t>
            </w:r>
          </w:p>
          <w:p w:rsidR="00F51D5D" w:rsidRDefault="00F51D5D" w:rsidP="00CD560C">
            <w:pPr>
              <w:spacing w:after="600"/>
            </w:pPr>
            <w:r>
              <w:rPr>
                <w:rStyle w:val="20"/>
                <w:rFonts w:eastAsia="Arial Unicode MS"/>
              </w:rPr>
              <w:t>утверждении штатного расписания</w:t>
            </w:r>
          </w:p>
          <w:p w:rsidR="00F51D5D" w:rsidRDefault="00F51D5D" w:rsidP="00CD560C">
            <w:pPr>
              <w:spacing w:before="600" w:line="317" w:lineRule="exact"/>
            </w:pPr>
            <w:r>
              <w:rPr>
                <w:rStyle w:val="20"/>
                <w:rFonts w:eastAsia="Arial Unicode MS"/>
              </w:rPr>
              <w:t>Свидетельство о повышении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Июнь-июль</w:t>
            </w:r>
          </w:p>
        </w:tc>
      </w:tr>
    </w:tbl>
    <w:p w:rsidR="00F51D5D" w:rsidRDefault="00F51D5D" w:rsidP="00F51D5D">
      <w:pPr>
        <w:rPr>
          <w:sz w:val="2"/>
          <w:szCs w:val="2"/>
        </w:rPr>
      </w:pPr>
    </w:p>
    <w:p w:rsidR="00F51D5D" w:rsidRDefault="00F51D5D" w:rsidP="00F51D5D">
      <w:pPr>
        <w:rPr>
          <w:sz w:val="2"/>
          <w:szCs w:val="2"/>
        </w:rPr>
        <w:sectPr w:rsidR="00F51D5D" w:rsidSect="008722FB">
          <w:headerReference w:type="default" r:id="rId7"/>
          <w:pgSz w:w="11900" w:h="16840"/>
          <w:pgMar w:top="2082" w:right="733" w:bottom="543" w:left="1581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4378"/>
        <w:gridCol w:w="3000"/>
        <w:gridCol w:w="1704"/>
      </w:tblGrid>
      <w:tr w:rsidR="00F51D5D" w:rsidTr="00CD560C">
        <w:trPr>
          <w:trHeight w:hRule="exact" w:val="3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F51D5D">
            <w:pPr>
              <w:framePr w:w="9586" w:wrap="notBeside" w:vAnchor="text" w:hAnchor="text" w:xAlign="center" w:y="1"/>
              <w:numPr>
                <w:ilvl w:val="0"/>
                <w:numId w:val="2"/>
              </w:numPr>
              <w:tabs>
                <w:tab w:val="left" w:pos="513"/>
              </w:tabs>
              <w:spacing w:line="322" w:lineRule="exact"/>
              <w:ind w:left="220"/>
            </w:pPr>
            <w:r>
              <w:rPr>
                <w:rStyle w:val="20"/>
                <w:rFonts w:eastAsia="Arial Unicode MS"/>
              </w:rPr>
              <w:t>формирование штатного расписания Центра;</w:t>
            </w:r>
          </w:p>
          <w:p w:rsidR="00F51D5D" w:rsidRDefault="00F51D5D" w:rsidP="00F51D5D">
            <w:pPr>
              <w:framePr w:w="9586" w:wrap="notBeside" w:vAnchor="text" w:hAnchor="text" w:xAlign="center" w:y="1"/>
              <w:numPr>
                <w:ilvl w:val="0"/>
                <w:numId w:val="2"/>
              </w:numPr>
              <w:tabs>
                <w:tab w:val="left" w:pos="508"/>
              </w:tabs>
              <w:spacing w:line="322" w:lineRule="exact"/>
              <w:ind w:left="220"/>
            </w:pPr>
            <w:r>
              <w:rPr>
                <w:rStyle w:val="20"/>
                <w:rFonts w:eastAsia="Arial Unicode MS"/>
              </w:rPr>
              <w:t>Обеспечение участия педагогов и сотрудников в повышении квалификации на онлайн платформе;</w:t>
            </w:r>
          </w:p>
          <w:p w:rsidR="00F51D5D" w:rsidRDefault="00F51D5D" w:rsidP="00F51D5D">
            <w:pPr>
              <w:framePr w:w="9586" w:wrap="notBeside" w:vAnchor="text" w:hAnchor="text" w:xAlign="center" w:y="1"/>
              <w:numPr>
                <w:ilvl w:val="0"/>
                <w:numId w:val="2"/>
              </w:numPr>
              <w:tabs>
                <w:tab w:val="left" w:pos="508"/>
              </w:tabs>
              <w:spacing w:line="322" w:lineRule="exact"/>
              <w:ind w:left="220"/>
            </w:pPr>
            <w:r>
              <w:rPr>
                <w:rStyle w:val="20"/>
                <w:rFonts w:eastAsia="Arial Unicode MS"/>
              </w:rPr>
              <w:t>Обеспечение участия педагогического состава в очных курсах повышения квалификации, программах переподготовки кадров.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квалификации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D5D" w:rsidTr="00CD560C">
        <w:trPr>
          <w:trHeight w:hRule="exact" w:val="38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Закупка, доставка и наладка оборудования:</w:t>
            </w:r>
          </w:p>
          <w:p w:rsidR="00F51D5D" w:rsidRDefault="00F51D5D" w:rsidP="00F51D5D">
            <w:pPr>
              <w:framePr w:w="9586" w:wrap="notBeside" w:vAnchor="text" w:hAnchor="text" w:xAlign="center" w:y="1"/>
              <w:numPr>
                <w:ilvl w:val="0"/>
                <w:numId w:val="3"/>
              </w:numPr>
              <w:tabs>
                <w:tab w:val="left" w:pos="163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>подготовка технического задания согласно рекомендуемого инфраструктурного листа;</w:t>
            </w:r>
          </w:p>
          <w:p w:rsidR="00F51D5D" w:rsidRDefault="00F51D5D" w:rsidP="00F51D5D">
            <w:pPr>
              <w:framePr w:w="9586" w:wrap="notBeside" w:vAnchor="text" w:hAnchor="text" w:xAlign="center" w:y="1"/>
              <w:numPr>
                <w:ilvl w:val="0"/>
                <w:numId w:val="3"/>
              </w:numPr>
              <w:tabs>
                <w:tab w:val="left" w:pos="168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>объявление конкурсных закупочных процедур;</w:t>
            </w:r>
          </w:p>
          <w:p w:rsidR="00F51D5D" w:rsidRDefault="00F51D5D" w:rsidP="00F51D5D">
            <w:pPr>
              <w:framePr w:w="9586" w:wrap="notBeside" w:vAnchor="text" w:hAnchor="text" w:xAlign="center" w:y="1"/>
              <w:numPr>
                <w:ilvl w:val="0"/>
                <w:numId w:val="3"/>
              </w:numPr>
              <w:tabs>
                <w:tab w:val="left" w:pos="163"/>
              </w:tabs>
              <w:spacing w:line="322" w:lineRule="exact"/>
            </w:pPr>
            <w:r>
              <w:rPr>
                <w:rStyle w:val="20"/>
                <w:rFonts w:eastAsia="Arial Unicode MS"/>
              </w:rPr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Государственные (муниципальные) контракты на поставку 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0"/>
                <w:rFonts w:eastAsia="Arial Unicode MS"/>
              </w:rPr>
              <w:t>Июль-</w:t>
            </w:r>
          </w:p>
          <w:p w:rsidR="00F51D5D" w:rsidRDefault="00F51D5D" w:rsidP="00CD560C">
            <w:pPr>
              <w:framePr w:w="9586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0"/>
                <w:rFonts w:eastAsia="Arial Unicode MS"/>
              </w:rPr>
              <w:t>август</w:t>
            </w:r>
          </w:p>
        </w:tc>
      </w:tr>
      <w:tr w:rsidR="00F51D5D" w:rsidTr="00CD560C">
        <w:trPr>
          <w:trHeight w:hRule="exact" w:val="13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Разработка и утверждение плана учебно-воспитательных, внеурочных и социокультурных мероприятий в Центре.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Июль - август</w:t>
            </w:r>
          </w:p>
        </w:tc>
      </w:tr>
      <w:tr w:rsidR="00F51D5D" w:rsidTr="00CD560C">
        <w:trPr>
          <w:trHeight w:hRule="exact"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Завершение косметических ремонтов, приведение Центра в соответствие брендбуку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Отчет директора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Август</w:t>
            </w:r>
          </w:p>
        </w:tc>
      </w:tr>
      <w:tr w:rsidR="00F51D5D" w:rsidTr="00CD560C">
        <w:trPr>
          <w:trHeight w:hRule="exact"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Организация набора детей, обучающихся по программам Центра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Список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300"/>
            </w:pPr>
            <w:r>
              <w:rPr>
                <w:rStyle w:val="20"/>
                <w:rFonts w:eastAsia="Arial Unicode MS"/>
              </w:rPr>
              <w:t>Август - сентябрь</w:t>
            </w:r>
          </w:p>
        </w:tc>
      </w:tr>
      <w:tr w:rsidR="00F51D5D" w:rsidTr="00CD560C">
        <w:trPr>
          <w:trHeight w:hRule="exact"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Открытие Центра в единый день открытия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Информационное освещение в СМИ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300"/>
            </w:pPr>
            <w:r>
              <w:rPr>
                <w:rStyle w:val="20"/>
                <w:rFonts w:eastAsia="Arial Unicode MS"/>
              </w:rPr>
              <w:t>Сентябрь</w:t>
            </w:r>
          </w:p>
        </w:tc>
      </w:tr>
      <w:tr w:rsidR="00F51D5D" w:rsidTr="00CD560C">
        <w:trPr>
          <w:trHeight w:hRule="exact"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D5D" w:rsidRDefault="00F51D5D" w:rsidP="00CD560C">
            <w:pPr>
              <w:framePr w:w="958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Мониторинг реализации мероприятий дорожной карты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Отчет директора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D5D" w:rsidRDefault="00F51D5D" w:rsidP="00CD560C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Ежемесячно</w:t>
            </w:r>
          </w:p>
        </w:tc>
      </w:tr>
    </w:tbl>
    <w:p w:rsidR="00F51D5D" w:rsidRDefault="00F51D5D" w:rsidP="00F51D5D">
      <w:pPr>
        <w:framePr w:w="9586" w:wrap="notBeside" w:vAnchor="text" w:hAnchor="text" w:xAlign="center" w:y="1"/>
        <w:rPr>
          <w:sz w:val="2"/>
          <w:szCs w:val="2"/>
        </w:rPr>
      </w:pPr>
    </w:p>
    <w:p w:rsidR="00F51D5D" w:rsidRDefault="00F51D5D" w:rsidP="00F51D5D">
      <w:pPr>
        <w:rPr>
          <w:sz w:val="2"/>
          <w:szCs w:val="2"/>
        </w:rPr>
        <w:sectPr w:rsidR="00F51D5D">
          <w:headerReference w:type="default" r:id="rId8"/>
          <w:pgSz w:w="11900" w:h="16840"/>
          <w:pgMar w:top="1079" w:right="733" w:bottom="1079" w:left="1581" w:header="0" w:footer="3" w:gutter="0"/>
          <w:pgNumType w:start="6"/>
          <w:cols w:space="720"/>
          <w:noEndnote/>
          <w:docGrid w:linePitch="360"/>
        </w:sectPr>
      </w:pPr>
      <w:bookmarkStart w:id="1" w:name="_GoBack"/>
      <w:bookmarkEnd w:id="1"/>
    </w:p>
    <w:p w:rsidR="00F51D5D" w:rsidRPr="009560C7" w:rsidRDefault="00F51D5D" w:rsidP="00F51D5D">
      <w:pPr>
        <w:rPr>
          <w:sz w:val="28"/>
          <w:szCs w:val="28"/>
        </w:rPr>
        <w:sectPr w:rsidR="00F51D5D" w:rsidRPr="009560C7">
          <w:headerReference w:type="default" r:id="rId9"/>
          <w:pgSz w:w="11900" w:h="16840"/>
          <w:pgMar w:top="2370" w:right="801" w:bottom="2370" w:left="1649" w:header="0" w:footer="3" w:gutter="0"/>
          <w:pgNumType w:start="3"/>
          <w:cols w:space="720"/>
          <w:noEndnote/>
          <w:docGrid w:linePitch="360"/>
        </w:sectPr>
      </w:pPr>
    </w:p>
    <w:p w:rsidR="00321AFC" w:rsidRDefault="00321AFC"/>
    <w:sectPr w:rsidR="00321AFC" w:rsidSect="00D3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AB" w:rsidRDefault="007E6FAB" w:rsidP="00D3035D">
      <w:r>
        <w:separator/>
      </w:r>
    </w:p>
  </w:endnote>
  <w:endnote w:type="continuationSeparator" w:id="0">
    <w:p w:rsidR="007E6FAB" w:rsidRDefault="007E6FAB" w:rsidP="00D30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AB" w:rsidRDefault="007E6FAB" w:rsidP="00D3035D">
      <w:r>
        <w:separator/>
      </w:r>
    </w:p>
  </w:footnote>
  <w:footnote w:type="continuationSeparator" w:id="0">
    <w:p w:rsidR="007E6FAB" w:rsidRDefault="007E6FAB" w:rsidP="00D30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72" w:rsidRDefault="00D3035D">
    <w:pPr>
      <w:rPr>
        <w:sz w:val="2"/>
        <w:szCs w:val="2"/>
      </w:rPr>
    </w:pPr>
    <w:r w:rsidRPr="00D3035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65.15pt;margin-top:59.8pt;width:188.05pt;height:32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5OrAIAAKc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" filled="f" stroked="f">
          <v:textbox style="mso-fit-shape-to-text:t" inset="0,0,0,0">
            <w:txbxContent>
              <w:p w:rsidR="00542972" w:rsidRDefault="00F51D5D">
                <w:r>
                  <w:rPr>
                    <w:rStyle w:val="a4"/>
                    <w:rFonts w:eastAsia="Arial Unicode MS"/>
                  </w:rPr>
                  <w:t xml:space="preserve">Приложение </w:t>
                </w:r>
                <w:r w:rsidR="00D3035D" w:rsidRPr="00D3035D">
                  <w:fldChar w:fldCharType="begin"/>
                </w:r>
                <w:r>
                  <w:instrText xml:space="preserve"> PAGE \* MERGEFORMAT </w:instrText>
                </w:r>
                <w:r w:rsidR="00D3035D" w:rsidRPr="00D3035D">
                  <w:fldChar w:fldCharType="separate"/>
                </w:r>
                <w:r w:rsidR="00B37BC6" w:rsidRPr="00B37BC6">
                  <w:rPr>
                    <w:rStyle w:val="a4"/>
                    <w:rFonts w:eastAsia="Arial Unicode MS"/>
                    <w:noProof/>
                  </w:rPr>
                  <w:t>2</w:t>
                </w:r>
                <w:r w:rsidR="00D3035D">
                  <w:rPr>
                    <w:rStyle w:val="a4"/>
                    <w:rFonts w:eastAsia="Arial Unicode MS"/>
                  </w:rPr>
                  <w:fldChar w:fldCharType="end"/>
                </w:r>
              </w:p>
              <w:p w:rsidR="00542972" w:rsidRDefault="007E6FAB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72" w:rsidRDefault="007E6F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72" w:rsidRDefault="00D3035D">
    <w:pPr>
      <w:rPr>
        <w:sz w:val="2"/>
        <w:szCs w:val="2"/>
      </w:rPr>
    </w:pPr>
    <w:r w:rsidRPr="00D3035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65.15pt;margin-top:59.8pt;width:188.05pt;height:32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" filled="f" stroked="f">
          <v:textbox style="mso-fit-shape-to-text:t" inset="0,0,0,0">
            <w:txbxContent>
              <w:p w:rsidR="00542972" w:rsidRDefault="007E6FA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7B1"/>
    <w:multiLevelType w:val="multilevel"/>
    <w:tmpl w:val="20EA0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39367C"/>
    <w:multiLevelType w:val="multilevel"/>
    <w:tmpl w:val="E38AB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3D5CA4"/>
    <w:multiLevelType w:val="multilevel"/>
    <w:tmpl w:val="7534E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5D"/>
    <w:rsid w:val="00321AFC"/>
    <w:rsid w:val="007E6FAB"/>
    <w:rsid w:val="00B37BC6"/>
    <w:rsid w:val="00D3035D"/>
    <w:rsid w:val="00F5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D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51D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F51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F51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51D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51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51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51D5D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F51D5D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Учитель_1</dc:creator>
  <cp:lastModifiedBy>Windows 8.1</cp:lastModifiedBy>
  <cp:revision>2</cp:revision>
  <dcterms:created xsi:type="dcterms:W3CDTF">2022-10-11T09:01:00Z</dcterms:created>
  <dcterms:modified xsi:type="dcterms:W3CDTF">2022-10-11T09:01:00Z</dcterms:modified>
</cp:coreProperties>
</file>